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3E" w:rsidRDefault="00132A3E" w:rsidP="00132A3E"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32A3E" w:rsidRDefault="00132A3E" w:rsidP="00132A3E"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132A3E" w:rsidRDefault="00132A3E" w:rsidP="00132A3E"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за уставна </w:t>
      </w:r>
    </w:p>
    <w:p w:rsidR="00132A3E" w:rsidRDefault="00132A3E" w:rsidP="00132A3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питања и законодавство                                                                                                </w:t>
      </w:r>
    </w:p>
    <w:p w:rsidR="00132A3E" w:rsidRDefault="00132A3E" w:rsidP="00132A3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5D37F5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број: </w:t>
      </w:r>
      <w:r w:rsidR="005D37F5">
        <w:rPr>
          <w:rFonts w:ascii="Times New Roman" w:hAnsi="Times New Roman" w:cs="Times New Roman"/>
          <w:sz w:val="24"/>
          <w:szCs w:val="24"/>
          <w:lang w:val="sr-Cyrl-RS"/>
        </w:rPr>
        <w:t>43-3789/12</w:t>
      </w:r>
    </w:p>
    <w:p w:rsidR="00132A3E" w:rsidRDefault="00132A3E" w:rsidP="00132A3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22. новембар 2012.  године</w:t>
      </w:r>
    </w:p>
    <w:p w:rsidR="00132A3E" w:rsidRDefault="00132A3E" w:rsidP="00132A3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132A3E" w:rsidRDefault="00132A3E" w:rsidP="00132A3E">
      <w:pPr>
        <w:rPr>
          <w:lang w:val="sr-Cyrl-RS"/>
        </w:rPr>
      </w:pPr>
    </w:p>
    <w:p w:rsidR="00132A3E" w:rsidRDefault="00132A3E" w:rsidP="00132A3E">
      <w:pPr>
        <w:rPr>
          <w:lang w:val="sr-Cyrl-RS"/>
        </w:rPr>
      </w:pPr>
    </w:p>
    <w:p w:rsidR="00132A3E" w:rsidRDefault="00132A3E" w:rsidP="00132A3E">
      <w:pPr>
        <w:rPr>
          <w:lang w:val="sr-Cyrl-RS"/>
        </w:rPr>
      </w:pPr>
    </w:p>
    <w:p w:rsidR="00132A3E" w:rsidRDefault="00132A3E" w:rsidP="00132A3E">
      <w:pPr>
        <w:rPr>
          <w:lang w:val="sr-Cyrl-RS"/>
        </w:rPr>
      </w:pPr>
    </w:p>
    <w:p w:rsidR="00132A3E" w:rsidRDefault="00132A3E" w:rsidP="00132A3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НАРОДНА  СКУПШТИНА </w:t>
      </w:r>
    </w:p>
    <w:p w:rsidR="00132A3E" w:rsidRDefault="00132A3E" w:rsidP="00132A3E">
      <w:pPr>
        <w:rPr>
          <w:lang w:val="sr-Cyrl-RS"/>
        </w:rPr>
      </w:pPr>
    </w:p>
    <w:p w:rsidR="00132A3E" w:rsidRDefault="00132A3E" w:rsidP="00132A3E">
      <w:pPr>
        <w:rPr>
          <w:lang w:val="sr-Cyrl-RS"/>
        </w:rPr>
      </w:pPr>
    </w:p>
    <w:p w:rsidR="00132A3E" w:rsidRDefault="00132A3E" w:rsidP="00132A3E">
      <w:pPr>
        <w:rPr>
          <w:lang w:val="sr-Cyrl-RS"/>
        </w:rPr>
      </w:pPr>
    </w:p>
    <w:p w:rsidR="00132A3E" w:rsidRDefault="00132A3E" w:rsidP="00132A3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за уставна питања и законодавство, на седници одржаној 22. новембра 2012. године, размотрио је </w:t>
      </w:r>
      <w:r w:rsidR="005D37F5">
        <w:rPr>
          <w:rFonts w:ascii="Times New Roman" w:hAnsi="Times New Roman" w:cs="Times New Roman"/>
          <w:sz w:val="24"/>
          <w:szCs w:val="24"/>
          <w:lang w:val="sr-Cyrl-RS"/>
        </w:rPr>
        <w:t>ПРЕДЛОГ ЗАКОНА О ИЗМЕНАМА И ДОПУНАМА ЗАКОНА О АКЦИЗАМА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који је поднела Влада. </w:t>
      </w:r>
    </w:p>
    <w:p w:rsidR="00132A3E" w:rsidRDefault="00132A3E" w:rsidP="00132A3E">
      <w:pPr>
        <w:ind w:firstLine="720"/>
        <w:jc w:val="both"/>
        <w:rPr>
          <w:lang w:val="sr-Cyrl-RS"/>
        </w:rPr>
      </w:pPr>
    </w:p>
    <w:p w:rsidR="00132A3E" w:rsidRDefault="00132A3E" w:rsidP="00132A3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156. став 3. Пословника Народне скупштине, Одбор подноси </w:t>
      </w:r>
    </w:p>
    <w:p w:rsidR="00132A3E" w:rsidRDefault="00132A3E" w:rsidP="00132A3E">
      <w:pPr>
        <w:ind w:firstLine="720"/>
        <w:jc w:val="both"/>
        <w:rPr>
          <w:lang w:val="sr-Cyrl-RS"/>
        </w:rPr>
      </w:pPr>
    </w:p>
    <w:p w:rsidR="00132A3E" w:rsidRDefault="00132A3E" w:rsidP="00132A3E">
      <w:pPr>
        <w:jc w:val="both"/>
        <w:rPr>
          <w:lang w:val="sr-Cyrl-RS"/>
        </w:rPr>
      </w:pPr>
    </w:p>
    <w:p w:rsidR="00132A3E" w:rsidRDefault="00132A3E" w:rsidP="00132A3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132A3E" w:rsidRDefault="00132A3E" w:rsidP="00132A3E">
      <w:pPr>
        <w:ind w:firstLine="720"/>
        <w:jc w:val="center"/>
        <w:rPr>
          <w:lang w:val="sr-Cyrl-RS"/>
        </w:rPr>
      </w:pPr>
    </w:p>
    <w:p w:rsidR="00132A3E" w:rsidRDefault="00132A3E" w:rsidP="00132A3E">
      <w:pPr>
        <w:ind w:firstLine="720"/>
        <w:jc w:val="center"/>
        <w:rPr>
          <w:lang w:val="sr-Cyrl-RS"/>
        </w:rPr>
      </w:pPr>
    </w:p>
    <w:p w:rsidR="00132A3E" w:rsidRDefault="00132A3E" w:rsidP="00132A3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 размотрио Предлог закона о изменама и допунама Закона о </w:t>
      </w:r>
      <w:r w:rsidR="005D37F5">
        <w:rPr>
          <w:rFonts w:ascii="Times New Roman" w:hAnsi="Times New Roman" w:cs="Times New Roman"/>
          <w:sz w:val="24"/>
          <w:szCs w:val="24"/>
          <w:lang w:val="sr-Cyrl-RS"/>
        </w:rPr>
        <w:t>акцизама</w:t>
      </w:r>
      <w:r>
        <w:rPr>
          <w:rFonts w:ascii="Times New Roman" w:hAnsi="Times New Roman" w:cs="Times New Roman"/>
          <w:sz w:val="24"/>
          <w:szCs w:val="24"/>
          <w:lang w:val="sr-Cyrl-RS"/>
        </w:rPr>
        <w:t>, који је поднела Влада у начелу и сматра да је Предлог закона у складу са Уставом и правним системом Републике Србије.</w:t>
      </w:r>
    </w:p>
    <w:p w:rsidR="00132A3E" w:rsidRDefault="00132A3E" w:rsidP="00132A3E">
      <w:pPr>
        <w:ind w:firstLine="720"/>
        <w:jc w:val="both"/>
        <w:rPr>
          <w:lang w:val="sr-Cyrl-RS"/>
        </w:rPr>
      </w:pPr>
    </w:p>
    <w:p w:rsidR="00132A3E" w:rsidRDefault="00132A3E" w:rsidP="00132A3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известиоца Одбора на седници Народне скупштине одређен је  председник Одбора.</w:t>
      </w:r>
    </w:p>
    <w:p w:rsidR="00132A3E" w:rsidRDefault="00132A3E" w:rsidP="00132A3E">
      <w:pPr>
        <w:jc w:val="both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132A3E" w:rsidRDefault="00132A3E" w:rsidP="00132A3E">
      <w:pPr>
        <w:jc w:val="both"/>
      </w:pPr>
    </w:p>
    <w:p w:rsidR="00132A3E" w:rsidRDefault="00132A3E" w:rsidP="00132A3E">
      <w:pPr>
        <w:jc w:val="both"/>
        <w:rPr>
          <w:lang w:val="sr-Cyrl-RS"/>
        </w:rPr>
      </w:pPr>
    </w:p>
    <w:p w:rsidR="00132A3E" w:rsidRDefault="00132A3E" w:rsidP="00132A3E">
      <w:pPr>
        <w:ind w:left="5760" w:firstLine="720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ПРЕДСЕДНИК</w:t>
      </w:r>
    </w:p>
    <w:p w:rsidR="00132A3E" w:rsidRDefault="00132A3E" w:rsidP="00132A3E">
      <w:pPr>
        <w:ind w:left="5760" w:firstLine="720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>мр Владимир Цвијан</w:t>
      </w:r>
    </w:p>
    <w:p w:rsidR="00132A3E" w:rsidRDefault="00132A3E" w:rsidP="00132A3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3C62B8" w:rsidRDefault="003C62B8"/>
    <w:sectPr w:rsidR="003C6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3E"/>
    <w:rsid w:val="00132A3E"/>
    <w:rsid w:val="003C62B8"/>
    <w:rsid w:val="005D37F5"/>
    <w:rsid w:val="0084032E"/>
    <w:rsid w:val="008D02AE"/>
    <w:rsid w:val="00DC302D"/>
    <w:rsid w:val="00EF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A3E"/>
    <w:pPr>
      <w:jc w:val="left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A3E"/>
    <w:pPr>
      <w:jc w:val="left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Antic Mila</dc:creator>
  <cp:lastModifiedBy>Vesna Ignjatovic</cp:lastModifiedBy>
  <cp:revision>2</cp:revision>
  <dcterms:created xsi:type="dcterms:W3CDTF">2012-11-22T09:05:00Z</dcterms:created>
  <dcterms:modified xsi:type="dcterms:W3CDTF">2012-11-22T09:05:00Z</dcterms:modified>
</cp:coreProperties>
</file>